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1762">
      <w:pPr>
        <w:pStyle w:val="10"/>
      </w:pPr>
      <w:r>
        <w:rPr>
          <w:b/>
          <w:bCs/>
        </w:rPr>
        <w:t>租车管理系统需求规格说明书</w:t>
      </w:r>
    </w:p>
    <w:p w14:paraId="3FE1D63A">
      <w:r>
        <w:t>文档编号: SRS-001  版本: 2.0  编制日期: 2026-04-03</w:t>
      </w:r>
    </w:p>
    <w:p w14:paraId="28DAA6BD">
      <w:pPr>
        <w:pStyle w:val="2"/>
      </w:pPr>
      <w:r>
        <w:t>1. 引言</w:t>
      </w:r>
    </w:p>
    <w:p w14:paraId="1E23369C">
      <w:pPr>
        <w:pStyle w:val="3"/>
      </w:pPr>
      <w:r>
        <w:t>1.1 项目背景</w:t>
      </w:r>
    </w:p>
    <w:p w14:paraId="2EB10AD3">
      <w:r>
        <w:t>本项目是一个基于命令行的租车管理系统，旨在为租车公司提供车辆租赁管理和费用计算功能。系统采用Java语言开发，支持轿车、客车、卡车三种车型的租赁管理，并根据租赁天数应用不同的折扣策略。</w:t>
      </w:r>
    </w:p>
    <w:p w14:paraId="6CBDEC88">
      <w:pPr>
        <w:pStyle w:val="3"/>
      </w:pPr>
      <w:r>
        <w:t>1.2 术语定义</w:t>
      </w:r>
    </w:p>
    <w:p w14:paraId="6F7E8FCE">
      <w:r>
        <w:t>轿车: 四轮载客汽车，用于个人或商务出行</w:t>
      </w:r>
    </w:p>
    <w:p w14:paraId="4B9490DC">
      <w:r>
        <w:t>客车: 大型载客汽车，用于团队运输</w:t>
      </w:r>
    </w:p>
    <w:p w14:paraId="6B4D17AE">
      <w:r>
        <w:t>卡车: 载货汽车，用于货物运输</w:t>
      </w:r>
    </w:p>
    <w:p w14:paraId="2C0A5134">
      <w:r>
        <w:t>日租金: 每24小时的租赁费用</w:t>
      </w:r>
    </w:p>
    <w:p w14:paraId="22202C5F">
      <w:r>
        <w:t>折扣率: 实际支付金额与基础费用的比例</w:t>
      </w:r>
    </w:p>
    <w:p w14:paraId="344AAF95">
      <w:pPr>
        <w:pStyle w:val="2"/>
      </w:pPr>
      <w:r>
        <w:t>2. 总体描述</w:t>
      </w:r>
    </w:p>
    <w:p w14:paraId="3D53A1F6">
      <w:pPr>
        <w:pStyle w:val="3"/>
      </w:pPr>
      <w:r>
        <w:t>2.1 系统概述</w:t>
      </w:r>
    </w:p>
    <w:p w14:paraId="49A92EED">
      <w:r>
        <w:t>租车管理系统是一个命令行应用软件，提供车辆浏览、选择、租赁天数输入和费用计算功能。系统采用内存存储数据，无需数据库支持。</w:t>
      </w:r>
    </w:p>
    <w:p w14:paraId="43CA797D">
      <w:pPr>
        <w:pStyle w:val="3"/>
      </w:pPr>
      <w:r>
        <w:t>2.2 系统约束</w:t>
      </w:r>
    </w:p>
    <w:p w14:paraId="24BA0E41">
      <w:r>
        <w:t>技术约束: JDK 8+ 环境运行，纯命令行界面</w:t>
      </w:r>
    </w:p>
    <w:p w14:paraId="361A2FD7">
      <w:r>
        <w:t>数据约束: 内存存储，程序退出后数据不持久化</w:t>
      </w:r>
    </w:p>
    <w:p w14:paraId="42421D64">
      <w:r>
        <w:t>功能约束: 仅支持基本的租车流程，不含用户管理、订单管理</w:t>
      </w:r>
    </w:p>
    <w:p w14:paraId="6D466804">
      <w:pPr>
        <w:pStyle w:val="2"/>
      </w:pPr>
      <w:r>
        <w:t>3. 功能需求</w:t>
      </w:r>
    </w:p>
    <w:p w14:paraId="34A7D184">
      <w:pPr>
        <w:pStyle w:val="3"/>
      </w:pPr>
      <w:r>
        <w:t>3.1 功能列表</w:t>
      </w:r>
    </w:p>
    <w:p w14:paraId="048E820B">
      <w:pPr>
        <w:pStyle w:val="16"/>
        <w:numPr>
          <w:ilvl w:val="0"/>
          <w:numId w:val="1"/>
        </w:numPr>
      </w:pPr>
      <w:r>
        <w:t>F01 车辆列表展示: 显示所有可租赁车辆的详细信息</w:t>
      </w:r>
    </w:p>
    <w:p w14:paraId="512897AC">
      <w:pPr>
        <w:pStyle w:val="16"/>
        <w:numPr>
          <w:ilvl w:val="0"/>
          <w:numId w:val="1"/>
        </w:numPr>
      </w:pPr>
      <w:r>
        <w:t>F02 车辆选择: 根据车辆ID选择目标车辆</w:t>
      </w:r>
    </w:p>
    <w:p w14:paraId="6C9668D0">
      <w:pPr>
        <w:pStyle w:val="16"/>
        <w:numPr>
          <w:ilvl w:val="0"/>
          <w:numId w:val="1"/>
        </w:numPr>
      </w:pPr>
      <w:r>
        <w:t>F03 租赁天数输入: 接收用户输入的租赁天数</w:t>
      </w:r>
    </w:p>
    <w:p w14:paraId="4E7EB9D6">
      <w:pPr>
        <w:pStyle w:val="16"/>
        <w:numPr>
          <w:ilvl w:val="0"/>
          <w:numId w:val="1"/>
        </w:numPr>
      </w:pPr>
      <w:r>
        <w:t>F04 费用计算: 根据车型和天数计算最终费用</w:t>
      </w:r>
    </w:p>
    <w:p w14:paraId="2287A145">
      <w:pPr>
        <w:pStyle w:val="16"/>
        <w:numPr>
          <w:ilvl w:val="0"/>
          <w:numId w:val="1"/>
        </w:numPr>
      </w:pPr>
      <w:r>
        <w:t>F05 菜单导航: 提供主菜单和租车流程菜单导航</w:t>
      </w:r>
    </w:p>
    <w:p w14:paraId="56A1750F">
      <w:pPr>
        <w:pStyle w:val="16"/>
        <w:numPr>
          <w:ilvl w:val="0"/>
          <w:numId w:val="1"/>
        </w:numPr>
      </w:pPr>
      <w:r>
        <w:t>F06 退出系统: 安全退出应用程序</w:t>
      </w:r>
    </w:p>
    <w:p w14:paraId="78B88A7A">
      <w:pPr>
        <w:pStyle w:val="3"/>
      </w:pPr>
      <w:r>
        <w:t>3.2 业务流程</w:t>
      </w:r>
    </w:p>
    <w:p w14:paraId="4615951B">
      <w:r>
        <w:t>图3-1 租车业务流程图</w:t>
      </w:r>
    </w:p>
    <w:p w14:paraId="46E83933">
      <w:r>
        <w:drawing>
          <wp:inline distT="0" distB="0" distL="0" distR="0">
            <wp:extent cx="5535930" cy="634047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63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AEEF">
      <w:pPr>
        <w:pStyle w:val="2"/>
      </w:pPr>
      <w:r>
        <w:t>4. 折扣规则需求</w:t>
      </w:r>
    </w:p>
    <w:p w14:paraId="13221E1B">
      <w:pPr>
        <w:pStyle w:val="3"/>
      </w:pPr>
      <w:r>
        <w:t>4.1 轿车折扣规则</w:t>
      </w:r>
      <w:bookmarkStart w:id="0" w:name="_GoBack"/>
      <w:bookmarkEnd w:id="0"/>
    </w:p>
    <w:p w14:paraId="09F4A899">
      <w:r>
        <w:t>1-7天: 100%, 8-30天: 90%, 31-150天: 80%, &gt;150天: 70%</w:t>
      </w:r>
    </w:p>
    <w:p w14:paraId="110E3B73">
      <w:pPr>
        <w:pStyle w:val="3"/>
      </w:pPr>
      <w:r>
        <w:t>4.2 客车折扣规则</w:t>
      </w:r>
    </w:p>
    <w:p w14:paraId="4DAE241B">
      <w:r>
        <w:t>1-2天: 100%, 3-6天: 90%, 7-29天: 80%, 30-149天: 70%, &gt;=150天: 60%</w:t>
      </w:r>
    </w:p>
    <w:p w14:paraId="1DD4DB8F">
      <w:pPr>
        <w:pStyle w:val="3"/>
      </w:pPr>
      <w:r>
        <w:t>4.3 卡车折扣规则</w:t>
      </w:r>
    </w:p>
    <w:p w14:paraId="02E05D71">
      <w:r>
        <w:t>1-7天: 100%, 8-15天: 95%, 16-30天: 85%, &gt;30天: 75%</w:t>
      </w:r>
    </w:p>
    <w:p w14:paraId="4CF6449B">
      <w:pPr>
        <w:pStyle w:val="2"/>
      </w:pPr>
      <w:r>
        <w:t>5. 数据需求</w:t>
      </w:r>
    </w:p>
    <w:p w14:paraId="40D6AD38">
      <w:r>
        <w:t>车辆数据: id(车辆ID), type(车型), model(具体车型), dailyRent(日租金), status(状态)</w:t>
      </w:r>
    </w:p>
    <w:p w14:paraId="2859DE57">
      <w:pPr>
        <w:pStyle w:val="2"/>
      </w:pPr>
      <w:r>
        <w:t>6. 界面需求</w:t>
      </w:r>
    </w:p>
    <w:p w14:paraId="25A63C12">
      <w:r>
        <w:t>主菜单: 1.车辆管理 2.租车流程 3.退出系统</w:t>
      </w:r>
    </w:p>
    <w:p w14:paraId="7F158AE7">
      <w:r>
        <w:t>租车流程: 1.查看车辆 2.选择车辆 3.输入天数 4.计算费用 5.返回</w:t>
      </w:r>
    </w:p>
    <w:p w14:paraId="1974AE85">
      <w:pPr>
        <w:pStyle w:val="2"/>
      </w:pPr>
      <w:r>
        <w:t>7. 非功能需求</w:t>
      </w:r>
    </w:p>
    <w:p w14:paraId="3DF585E6">
      <w:r>
        <w:t>性能: 启动&lt;2秒，响应&lt;100ms</w:t>
      </w:r>
    </w:p>
    <w:p w14:paraId="46CE549A">
      <w:r>
        <w:t>可靠性: 数据存储安全，系统稳定</w:t>
      </w:r>
    </w:p>
    <w:p w14:paraId="5B3FE8A3">
      <w:r>
        <w:t>易用性: 界面简洁，流程直观，错误提示清晰</w:t>
      </w:r>
    </w:p>
    <w:p w14:paraId="3A7FF378">
      <w:pPr>
        <w:pStyle w:val="2"/>
      </w:pPr>
      <w:r>
        <w:t>8. 测试需求</w:t>
      </w:r>
    </w:p>
    <w:p w14:paraId="7148829D">
      <w:r>
        <w:t>功能测试: 车辆列表、车辆选择、天数输入、费用计算</w:t>
      </w:r>
    </w:p>
    <w:p w14:paraId="20BA984D">
      <w:r>
        <w:t>边界测试: 各折扣档位临界值</w:t>
      </w:r>
    </w:p>
    <w:p w14:paraId="00042E25">
      <w:r>
        <w:t>异常测试: 无效输入处理</w:t>
      </w:r>
    </w:p>
    <w:p w14:paraId="5EC054B0">
      <w:pPr>
        <w:pStyle w:val="2"/>
      </w:pPr>
      <w:r>
        <w:t>9. 验收标准</w:t>
      </w:r>
    </w:p>
    <w:p w14:paraId="1E81CFE3">
      <w:r>
        <w:t>系统能正常启动并显示主菜单</w:t>
      </w:r>
    </w:p>
    <w:p w14:paraId="7051921C">
      <w:r>
        <w:t>能查看可租赁车辆列表（7辆）</w:t>
      </w:r>
    </w:p>
    <w:p w14:paraId="3E548724">
      <w:r>
        <w:t>能通过ID选择车辆</w:t>
      </w:r>
    </w:p>
    <w:p w14:paraId="50D5A026">
      <w:r>
        <w:t>费用计算结果正确</w:t>
      </w:r>
    </w:p>
    <w:p w14:paraId="5DEFA9DD">
      <w:pPr>
        <w:pStyle w:val="2"/>
      </w:pPr>
      <w:r>
        <w:t>10. 后续扩展</w:t>
      </w:r>
    </w:p>
    <w:p w14:paraId="0396814A">
      <w:r>
        <w:t>功能扩展: 订单管理、用户管理、车辆归还</w:t>
      </w:r>
    </w:p>
    <w:p w14:paraId="08E52F23">
      <w:r>
        <w:t>技术扩展: 数据库存储、图形界面、网络功能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000000"/>
    <w:rsid w:val="483B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/>
    </w:pPr>
    <w:rPr>
      <w:rFonts w:ascii="Arial" w:hAnsi="Arial" w:eastAsia="Arial" w:cs="Arial"/>
      <w:color w:val="000000"/>
      <w:sz w:val="22"/>
      <w:szCs w:val="22"/>
    </w:rPr>
  </w:style>
  <w:style w:type="paragraph" w:styleId="2">
    <w:name w:val="heading 1"/>
    <w:next w:val="1"/>
    <w:qFormat/>
    <w:uiPriority w:val="0"/>
    <w:pPr>
      <w:spacing w:before="240" w:after="180"/>
      <w:outlineLvl w:val="0"/>
    </w:pPr>
    <w:rPr>
      <w:rFonts w:ascii="Arial" w:hAnsi="Arial" w:eastAsia="Arial" w:cs="Arial"/>
      <w:b/>
      <w:bCs/>
      <w:color w:val="000000"/>
      <w:sz w:val="28"/>
      <w:szCs w:val="28"/>
    </w:rPr>
  </w:style>
  <w:style w:type="paragraph" w:styleId="3">
    <w:name w:val="heading 2"/>
    <w:next w:val="1"/>
    <w:qFormat/>
    <w:uiPriority w:val="0"/>
    <w:pPr>
      <w:spacing w:before="180" w:after="120"/>
      <w:outlineLvl w:val="1"/>
    </w:pPr>
    <w:rPr>
      <w:rFonts w:ascii="Arial" w:hAnsi="Arial" w:eastAsia="Arial" w:cs="Arial"/>
      <w:b/>
      <w:bCs/>
      <w:color w:val="000000"/>
      <w:sz w:val="24"/>
      <w:szCs w:val="24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footnote text"/>
    <w:basedOn w:val="1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Title"/>
    <w:next w:val="1"/>
    <w:qFormat/>
    <w:uiPriority w:val="0"/>
    <w:pPr>
      <w:spacing w:before="240" w:after="120"/>
      <w:jc w:val="center"/>
    </w:pPr>
    <w:rPr>
      <w:rFonts w:ascii="Arial" w:hAnsi="Arial" w:eastAsia="Arial" w:cs="Arial"/>
      <w:b/>
      <w:bCs/>
      <w:color w:val="000000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0"/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1043</Characters>
  <TotalTime>0</TotalTime>
  <ScaleCrop>false</ScaleCrop>
  <LinksUpToDate>false</LinksUpToDate>
  <CharactersWithSpaces>1136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2026-04-03T01:44:00Z</dcterms:created>
  <dc:creator>Un-named</dc:creator>
  <cp:lastModifiedBy>年华</cp:lastModifiedBy>
  <dcterms:modified xsi:type="dcterms:W3CDTF">2026-04-03T01:44:51Z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eyJoZGlkIjoiZjhjZTZmYjcwZGUxMGNhZDFlZTgxODEwYzYyYzM3NmYiLCJ1c2VySWQiOiIxNTU4NzM5NzQ2In0=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A49F22F16B6D477ABCC1ABCBDC6B1B73_12</vt:lpwstr>
  </property>
</Properties>
</file>